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6061" w14:textId="77777777" w:rsidR="00F662F5" w:rsidRPr="00F662F5" w:rsidRDefault="00F662F5" w:rsidP="00F662F5">
      <w:pPr>
        <w:shd w:val="clear" w:color="auto" w:fill="FFFFFF"/>
        <w:spacing w:after="450" w:line="240" w:lineRule="auto"/>
        <w:outlineLvl w:val="1"/>
        <w:rPr>
          <w:rFonts w:ascii="TekoWeb" w:eastAsia="Times New Roman" w:hAnsi="TekoWeb" w:cs="Arial"/>
          <w:b/>
          <w:bCs/>
          <w:color w:val="113A98"/>
          <w:kern w:val="0"/>
          <w:sz w:val="36"/>
          <w:szCs w:val="36"/>
          <w:lang w:eastAsia="cs-CZ"/>
          <w14:ligatures w14:val="none"/>
        </w:rPr>
      </w:pPr>
      <w:r w:rsidRPr="00F662F5">
        <w:rPr>
          <w:rFonts w:ascii="TekoWeb" w:eastAsia="Times New Roman" w:hAnsi="TekoWeb" w:cs="Arial"/>
          <w:b/>
          <w:bCs/>
          <w:color w:val="113A98"/>
          <w:kern w:val="0"/>
          <w:sz w:val="36"/>
          <w:szCs w:val="36"/>
          <w:lang w:eastAsia="cs-CZ"/>
          <w14:ligatures w14:val="none"/>
        </w:rPr>
        <w:t>Program obnovy venkova Obce Třeština - období 2002 - 2006</w:t>
      </w:r>
    </w:p>
    <w:p w14:paraId="201455A9"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Program obnovy venkova obce Třeština</w:t>
      </w:r>
    </w:p>
    <w:p w14:paraId="472707F1"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3F687055"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Výhledový plán zastupitelstva obce Třeština</w:t>
      </w:r>
    </w:p>
    <w:p w14:paraId="24AA472B"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na období</w:t>
      </w:r>
    </w:p>
    <w:p w14:paraId="337911BE"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2002 - 2006</w:t>
      </w:r>
    </w:p>
    <w:p w14:paraId="46AA66B0"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12323E6A"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 Obecní zastupitelstvo při zpracování Výhledového plánu Obce Třeština na funkční volební období 2002 – 2006 Obce Třeština vycházelo ze zpracovaného “Programu obnovy venkova” zpracovatel ALFAPROJEKT Olomouc schváleného zastupitelstvem Obce Třeština dne 18.10.2001 současně s projednáváním a schvalováním územního plánu sídelního útvaru Obce Třeština. Součástí vypracovaného výhledového plánu Obce Třeština je vypracovaný finanční rozpočtový výhled Obce Třeština na období 2003 – 2008. Plánované projekty výhledového plánu Obce Třeština budou v případě potřeby při realizaci jednotlivých projektů rozpracovány do podrobné formy, která bude sloužit jako podklad pro realizaci projektů při projednávání a schvalování v zastupitelstvu obce a žádosti o případné dotace a granty. Podrobně zpracované projekty budou v průběhu volebního období doplňovány ke zpracovanému výhledovému plánu Obce Třeština.</w:t>
      </w:r>
    </w:p>
    <w:p w14:paraId="2C911F22"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56641EC9"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PLÁNOVANÉ PROJEKTY BYLY ROZDĚLENY NA OBLASTI:</w:t>
      </w:r>
    </w:p>
    <w:p w14:paraId="59FDF124"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7E18D009"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A) Osvětová, kulturní a společenská</w:t>
      </w:r>
    </w:p>
    <w:p w14:paraId="18F1E0EF"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124EE773"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B) Rozvoj hospodářství v obci</w:t>
      </w:r>
    </w:p>
    <w:p w14:paraId="7811EA36"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625305BD"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C) Obnova a udržování venkovské zástavby</w:t>
      </w:r>
    </w:p>
    <w:p w14:paraId="261001B2"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4F1DE1EE"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D) Úprava veřejných prostranství</w:t>
      </w:r>
    </w:p>
    <w:p w14:paraId="48714040"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3BBABA75"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E) Zkvalitnění občanské vybavenosti a technické infrastruktury</w:t>
      </w:r>
    </w:p>
    <w:p w14:paraId="058FE0DE"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7BB24743"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F) Ochrana a obnova kulturní krajiny</w:t>
      </w:r>
    </w:p>
    <w:p w14:paraId="0164D266"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13E84CAD"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A) Oblast osvětová, kulturní a společenská</w:t>
      </w:r>
    </w:p>
    <w:p w14:paraId="51D25679"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0D4C4C32"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V oblasti osvětové, kulturní a společenské byly stanoveny tyto hlavní priority :</w:t>
      </w:r>
    </w:p>
    <w:p w14:paraId="4313C912"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69158623"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1)KRONIKA - obnovit tradici řádného vedení “Kroniky Obce Třeština” pro zachování historie obce dalším generacím</w:t>
      </w:r>
    </w:p>
    <w:p w14:paraId="79C7DB4E"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lastRenderedPageBreak/>
        <w:t>2)OBECNÍ ZNAK A PRAPOR - zřídit obecní znak a prapor – při vypracování návrhu vycházet z historické a kulturní tradice obce</w:t>
      </w:r>
    </w:p>
    <w:p w14:paraId="03354370"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3)OBECNÍ KNIHOVNA - rozšířit nabídku služeb obecní knihovny - zejména zlepšení kulturního prostředí, zavedení elektronického katalogu knižního fondu, rozšíření provozní doby, zajištění provozu internetu pro veřejnost a postupné rozšiřování služeb knihovny až bude plnit funkci nejen obecní knihovny, ale i informačního centra obce</w:t>
      </w:r>
    </w:p>
    <w:p w14:paraId="2D68DC28"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4)PREZENTACE OBCE NA VEŘEJNOSTI - zajistit propagaci a prezentaci obce v celorepublikovém měřítku zejména při využití internetu</w:t>
      </w:r>
    </w:p>
    <w:p w14:paraId="2AD2B46A"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5)VESNICE ROKU - zajistit každoroční účast obce v soutěži “Vesnice roku”</w:t>
      </w:r>
    </w:p>
    <w:p w14:paraId="706014BB"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6)KALENDÁŘ - vydávat kalendář pro občany se všemi osvětovými, kulturními a společenskými akcemi, který bude současně sloužit jako propagační materiál – návrh realizace v rámci Svazku obcí Třeština, Stavenice a Police</w:t>
      </w:r>
    </w:p>
    <w:p w14:paraId="31083C0D"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7)VÝZNAMNÁ VÝROČÍ - zajistit realizaci akcí oslav Výročí 650. let vzniku Obce Třeština a oslav Výročí 110. let vzniku Sboru dobrovolných hasičů Třeština</w:t>
      </w:r>
    </w:p>
    <w:p w14:paraId="23F48AC7"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8)ČINNOST DOBROVOLNÝCH SPOLKŮ - zajistit podporu fungování neziskových organizací v obci - Sboru dobrovolných hasičů Třeština, TJ Sokol Třeština a Mysliveckého sdružení Třeština Stavenice, zapojení těchto spolků do kulturního, sportovního a společenského dění v obci</w:t>
      </w:r>
    </w:p>
    <w:p w14:paraId="777CB5C7"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9)TRADICE - zajistit zachování tradice kulturních akcí v obci “Vítání občánků”, “Den matek”, “Mikulášská nadílka” atd.</w:t>
      </w:r>
    </w:p>
    <w:p w14:paraId="06568A0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10)OBECNÍ ZPRAVODAJ - rozšířit informovanost o dění v obci vydáváním obecního zpravodaje</w:t>
      </w:r>
    </w:p>
    <w:p w14:paraId="40FB112E"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7ACEE03C"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B) Rozvoj hospodářství v obci</w:t>
      </w:r>
    </w:p>
    <w:p w14:paraId="6D7D456C"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79DD222A"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V oblasti rozvoje hospodářství v obci byly stanoveny tyto hlavní priority:</w:t>
      </w:r>
    </w:p>
    <w:p w14:paraId="33748EAF"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199298E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1)OBYVATELSTVO - zamezit snižování počtu obyvatel a následné pozvolné navyšování počtu obyvatel a to zejména vytvářením nových stavebních parcel na plochách určených pro bydlení včetně zajištění technické infrastruktury, výstavbou obecních malometrážních bytů a přeměnou nevyužívaných nebytových prostor v majetku obce na bytový sektor a tak nepřímo podporovat rozvoj služeb v obci, který je v mnoha směrech závislý na počtu obyvatelstva</w:t>
      </w:r>
    </w:p>
    <w:p w14:paraId="2801B5A2"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2)MATEŘSKÁ ŠKOLA - zajistit další chod mateřské školy v obci a tak nepřímo podporovat příliv mladých občanů do obce a zaměstnanost občanů v obci</w:t>
      </w:r>
    </w:p>
    <w:p w14:paraId="64A1D327"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3)PODNIKÁNÍ - podpora rozvoje řemesel a drobného podnikání, rozšíření nabídky služeb v oblasti cestovního ruchu, a to zejména podpora výstavby potřebné infrastruktury k pozemkům určeným pro drobnou výrobu a podnikání</w:t>
      </w:r>
    </w:p>
    <w:p w14:paraId="2F2E6E10"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4)CESTOVNÍ RUCH - majetkoprávní vyřešení pozemků obecního hřiště a sjednocení parcel pod jedno parcelní číslo se způsobem využití sportoviště a rekreační plocha, příprava ploch hřiště pro využití v oblasti rozvoje cestovního ruchu</w:t>
      </w:r>
    </w:p>
    <w:p w14:paraId="23412F0F"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16B724B9"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C) Obnova a udržování venkovské zástavby</w:t>
      </w:r>
    </w:p>
    <w:p w14:paraId="0B08919F"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62C72E04"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V oblasti obnovy a udržování venkovské zástavby byly stanoveny tyto hlavní priority:</w:t>
      </w:r>
    </w:p>
    <w:p w14:paraId="0E3D4492"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5F7C44D7"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1)I. ZMĚNA ÚZEMNÍHO PLÁNU - provedení I. změny územního plánu sídelního útvaru Třeština – rozšíření ploch bydlení v obci mimo povodňovou zónu a zahájení přípravných prací pro vytvoření nových stavebních parcel cca 40 rodinných domů</w:t>
      </w:r>
    </w:p>
    <w:p w14:paraId="3D69E7F6"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2)POŽÁRNÍ NÁDRŽ - oprava betonového lože a betonového břehu požární nádrže</w:t>
      </w:r>
    </w:p>
    <w:p w14:paraId="22F4ABE0"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3)STAVEBNÍ PARCELY - vytvoření 10 stavebních parcel na ploše bydlení lokalita “Za Humny”</w:t>
      </w:r>
    </w:p>
    <w:p w14:paraId="1F726C3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4)OPĚRNÁ ZEĎ - vybudování opěrné betonové zdi u silnice k rybníku sousedící s paní Hanušovou</w:t>
      </w:r>
    </w:p>
    <w:p w14:paraId="03AF6563"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5)OBECNÍ ÚŘAD - rekonstrukce obecního úřadu ve smyslu vypracované urbanistické studie ALFAPROJEKTU Olomouc, která je součástí touto firmou zpracovaného Programu obnovy venkova Obce Třeština</w:t>
      </w:r>
    </w:p>
    <w:p w14:paraId="7AD138CA"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6)KULTURNÍ DůM - oprava a plynofikace kulturního domu – přestavba kuchyně, sociálního zařízení včetně bezbariérového vstupu, výměna oken a oprava fasády dle urbanistické studie ALFAPROJEKTU Olomouc, která je součástí touto firmou zpracovaného Programu obnovy venkova Obce Třeština</w:t>
      </w:r>
    </w:p>
    <w:p w14:paraId="477C9591"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7)OBECNÍ BYTY – výběr a stanovení lokalit pro výstavbu nových obecních sociálních malometrážních bytů včetně realizace - 10 bytových jednotek při zachování charakteru venkovské zástavby obce, výstavba nenaruší okolní ráz krajiny ani architektonický ráz okolní zástavby. Využití stávajících funkčně nevyužitých nebytových prostor obce pro bytové účely příp. pro rozšíření služeb v obci</w:t>
      </w:r>
    </w:p>
    <w:p w14:paraId="1182C301"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8)DĚTSKÉ HŘIŠTĚ - Z důvodu zastaralého a nevyhovujícího stavu dětského hřiště v areálu mateřské školy postupná rekonstrukce hřiště</w:t>
      </w:r>
    </w:p>
    <w:p w14:paraId="607FC358" w14:textId="77777777" w:rsidR="00F662F5" w:rsidRPr="00F662F5" w:rsidRDefault="00F662F5" w:rsidP="00F662F5">
      <w:pPr>
        <w:shd w:val="clear" w:color="auto" w:fill="FFFFFF"/>
        <w:spacing w:after="240" w:line="240" w:lineRule="auto"/>
        <w:rPr>
          <w:rFonts w:ascii="Arial" w:eastAsia="Times New Roman" w:hAnsi="Arial" w:cs="Arial"/>
          <w:color w:val="444444"/>
          <w:kern w:val="0"/>
          <w:lang w:eastAsia="cs-CZ"/>
          <w14:ligatures w14:val="none"/>
        </w:rPr>
      </w:pPr>
    </w:p>
    <w:p w14:paraId="2075F9D6"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D) Úprava veřejných prostranství</w:t>
      </w:r>
    </w:p>
    <w:p w14:paraId="68FE4BAD"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7EAA09E1"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V oblasti úpravy veřejných prostranství byly stanoveny tyto hlavní priority:</w:t>
      </w:r>
    </w:p>
    <w:p w14:paraId="5C49FB5E"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1D3D1E17"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1)KOMPLEXNÍ POZEMKOVÉ ÚPRAVY - dokončení komplexních pozemkových úprav v obci</w:t>
      </w:r>
    </w:p>
    <w:p w14:paraId="4CB82322"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2)I. ZMĚNA ÚZEMNÍHO PLÁNU OBCE – zapracovat do I. změny územního plánu obce k rozvojovým plochám bydlení cca 40 rodinných domů plochy veřejné zeleně pro chvíle klidu a odpočinku</w:t>
      </w:r>
    </w:p>
    <w:p w14:paraId="4F28B3D4"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3)TECHNICKÉ ZÁZEMÍ - zajištění technické vybavenosti obecního majetku pro úpravu a údržbu veřejných prostranství</w:t>
      </w:r>
    </w:p>
    <w:p w14:paraId="6787BC1B"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4)LIDSKÉ ZDROJE - Zajištění lidských zdrojů a služeb pro úpravu a údržbu veřejných prostranství v obci</w:t>
      </w:r>
    </w:p>
    <w:p w14:paraId="5D484DD2"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5)KVĚTINOVÁ VÝZDOBA VEŘEJNÝCH PROSTRANSTVÍ - podpora rozvoje květinové výzdoby bytového fondu občanů v obci zejména vlastní květinovou výzdobou nemovitostí v majetku obce</w:t>
      </w:r>
    </w:p>
    <w:p w14:paraId="39DE4E5A"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lastRenderedPageBreak/>
        <w:t>6)VÝSADBA ZELENĚ - výsadba zeleně a obnova trávníkových ploch návsi obce. Výsadba zeleně v okolí Památníku obětem 1. světové války. Úprava zeleně v areálu mateřské školy - odstranění nežádoucích ovocných dřevin na dětském hřišti v areálu mateřské školy a následná úprava živého plotu, trávníkových ploch a výsadba nových vhodných dřevin a keřů v areálu hřiště</w:t>
      </w:r>
    </w:p>
    <w:p w14:paraId="20709D1A"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7)POHŘEBIŠTĚ - úprava veřejné zeleně v okolí veřejného pohřebiště</w:t>
      </w:r>
    </w:p>
    <w:p w14:paraId="1B47B016" w14:textId="77777777" w:rsidR="00F662F5" w:rsidRPr="00F662F5" w:rsidRDefault="00F662F5" w:rsidP="00F662F5">
      <w:pPr>
        <w:shd w:val="clear" w:color="auto" w:fill="FFFFFF"/>
        <w:spacing w:after="240" w:line="240" w:lineRule="auto"/>
        <w:rPr>
          <w:rFonts w:ascii="Arial" w:eastAsia="Times New Roman" w:hAnsi="Arial" w:cs="Arial"/>
          <w:color w:val="444444"/>
          <w:kern w:val="0"/>
          <w:lang w:eastAsia="cs-CZ"/>
          <w14:ligatures w14:val="none"/>
        </w:rPr>
      </w:pPr>
    </w:p>
    <w:p w14:paraId="283AF3F7"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E) Zkvalitnění občanské vybavenosti</w:t>
      </w:r>
    </w:p>
    <w:p w14:paraId="78AE1881"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a technické infrastruktury</w:t>
      </w:r>
    </w:p>
    <w:p w14:paraId="49EEFB88"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7034752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V oblasti zkvalitnění občanské vybavenosti a technické infrastruktury byly stanoveny tyto hlavní priority:</w:t>
      </w:r>
    </w:p>
    <w:p w14:paraId="278071AE"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0595DF61"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1)PLYNOFIKACE – úspěšné dokončení plynofikace obce realizované v rámci Svazku obcí Třeština, Stavenice a Police</w:t>
      </w:r>
    </w:p>
    <w:p w14:paraId="61A7446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2)INŽENÝRSKÉ SÍTĚ KE STAVEBNÍM PARCELÁM – projektová a inženýrská příprava včetně realizace výstavby inženýrských sítí a komunikace k parcelám určeným pro výstavbu 10 nových rodinných domů lokalita Za Humny</w:t>
      </w:r>
    </w:p>
    <w:p w14:paraId="68F93901"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3)KOMUNIKACE – projektová a inženýrská příprava včetně realizace pozemní komunikace ke stavebním parcelám lokalita “Trávník”</w:t>
      </w:r>
    </w:p>
    <w:p w14:paraId="3C0CBDAB"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4)OBECNÍ HŘIŠTĚ - dokončení oplocení obecního hřiště, výstavba prodejních stánků včetně výroby lavic a stolů pro pořádání společenských a kulturních akcí v obci, výstavba tratě včetně tribuny pro soutěže hasičů</w:t>
      </w:r>
    </w:p>
    <w:p w14:paraId="4FD52EF3"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5)KOMUNIKACE PRO PĚŠÍ - zapracování pozemní komunikace pro pěší do I. Změny územního plánu sídelního útvaru Třeština, projektová a inženýrská příprava včetně realizace pozemních komunikací pro pěší – chodníky v tzv. nové ulici, kolem čekárny, mateřské školy, obecního úřadu a kostela</w:t>
      </w:r>
    </w:p>
    <w:p w14:paraId="4076F459"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6)TENISOVÝ KURT - rekonstrukce tenisového kurtu – nová povrchová úprava hrací plochy včetně oprav a údržby celého areálu tenisové kurtu – nové nátěry atd.</w:t>
      </w:r>
    </w:p>
    <w:p w14:paraId="2E88CC88"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7)POVRCHOVÁ KANALIZACE – z důvodu realizace plynofikace obce odložena realizace hloubkové kanalizace včetně čističky odpadních vod do budoucích let, zvažováno pouze dobudování povrchové kanalizace v některých potřebných lokalitách obce</w:t>
      </w:r>
    </w:p>
    <w:p w14:paraId="511B3AD9"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8)TELEKOMUNIKAČNÍ ROZVODY - nadzemní telekomunikační rozvody uložit do zemních rozvodů</w:t>
      </w:r>
    </w:p>
    <w:p w14:paraId="1CAD6E93"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9)NEMOVITOST Č.P. 17 - řešení stavu nemovitosti “Volkovo” č.p. 17 – zařazení této lokality do územního plánování - lokalita vhodná pro rozvoj služeb v obci – penzion pro přestárlé, malometrážní byty a další služby</w:t>
      </w:r>
    </w:p>
    <w:p w14:paraId="4477CBC7"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42D16AFB"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F) Ochrana a obnova kulturní krajiny</w:t>
      </w:r>
    </w:p>
    <w:p w14:paraId="77020947"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242AF0CA"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V oblasti zkvalitnění ochrany a obnovy kulturní krajiny byly stanoveny tyto hlavní priority:</w:t>
      </w:r>
    </w:p>
    <w:p w14:paraId="1E6442F0"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p>
    <w:p w14:paraId="0768A498"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1)OBNOVA STAVEB DROBNÉ ARCHITEKTURY – obnova staveb drobné architektury ve smyslu zpracovaných průzkumových zpráv a restaurátorských záměrů zpracovalaMg.A. Miroslava Špačková, Dr. Jana Uhra 52, 796 01 Prostějov ze dne 12.11.2001</w:t>
      </w:r>
    </w:p>
    <w:p w14:paraId="547EFF8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2)OBNOVA FUNKČNOSTI VĚŽNÍCH HODIN – kostel sv. Antonína Paduánského tvoří dominantu obce a svou architekturou utváří jedinečnou a nezaměnitelnou podobu obce, proto navržena oprava funkčnosti věžních hodin kostela pro dotvoření celkového obrazu této kulturní památky</w:t>
      </w:r>
    </w:p>
    <w:p w14:paraId="271EEE76" w14:textId="77777777" w:rsidR="00F662F5" w:rsidRPr="00F662F5" w:rsidRDefault="00F662F5" w:rsidP="00F662F5">
      <w:pPr>
        <w:shd w:val="clear" w:color="auto" w:fill="FFFFFF"/>
        <w:spacing w:after="240" w:line="240" w:lineRule="auto"/>
        <w:rPr>
          <w:rFonts w:ascii="Arial" w:eastAsia="Times New Roman" w:hAnsi="Arial" w:cs="Arial"/>
          <w:color w:val="444444"/>
          <w:kern w:val="0"/>
          <w:lang w:eastAsia="cs-CZ"/>
          <w14:ligatures w14:val="none"/>
        </w:rPr>
      </w:pPr>
    </w:p>
    <w:p w14:paraId="68AEF2B7"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3)STROMOŘADÍ S KEŘOVÝM PATREM LOKALITA NA TRÁVNÍKU – jedná se o okrajovou část obce kde je postaveno několik rodinných domů. Původní záměr v této lokalitě bylo rozšíření bytové výstavby o 12 nových rodinných domů, které měli tuto okrajovou část uzavřít a vytvořit novou ucelenou čtvrť. Z důvodu povodní v roce 1997, kdy byla tato lokalita značně povodněmi postižena bylo od záměru výstavby v této lokalitě v převážné míře upuštěno a byla vytyčena nová mimo povodňová oblast výstavby. Z důvodu rovinatého rázu krajiny s převažujícími západními větry byla navržena výsadba stromořadí v této lokalitě, která bude plnit funkci proti větrnnostní a proti prašnou bariéry.</w:t>
      </w:r>
    </w:p>
    <w:p w14:paraId="1AA24C1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4)STROMOŘADÍ S KEŘOVÝM PATREM LOKALITA CESTA K POHŘEBIŠTI – tato lokalita byla pro výsadbu vybrána z důvodu zpevnění břehu louky, která odděluje zemědělsky využívanou plochu od pozemní komunikace. Osazením dojde ke zpevnění břehu a zamezení splavování ornice na vozovku. Dále tato lokalita byla vybrána pro velkou frekvenci pohybu obyvatel, kdy zejména v zimních měsících bude také plnit funkci proti větrnnostní bariéry.</w:t>
      </w:r>
    </w:p>
    <w:p w14:paraId="5F4EFB7B"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5)STROMOŘADÍ S KEŘOVÝM PATREM LOKALITA ZEMĚDĚLSKÁ PRVOVÝROBA – osazení této lokality bylo doporučeno z důvodu plánované výstavby rodinných domů v této oblasti a úkolem této výsadby je zlepšení životních podmínek obyvatel v této oblasti s velkým důrazem na zlepšení celkového estetického vzhledu obce </w:t>
      </w:r>
    </w:p>
    <w:p w14:paraId="74127CB1"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color w:val="444444"/>
          <w:kern w:val="0"/>
          <w:lang w:eastAsia="cs-CZ"/>
          <w14:ligatures w14:val="none"/>
        </w:rPr>
        <w:t>Schváleno zastupitelstvem obce Třeština na 7. zasedání zastupitelstva obce Třeština dne 30.05.2003</w:t>
      </w:r>
    </w:p>
    <w:p w14:paraId="0446786F"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noProof/>
          <w:color w:val="444444"/>
          <w:kern w:val="0"/>
          <w:lang w:eastAsia="cs-CZ"/>
          <w14:ligatures w14:val="none"/>
        </w:rPr>
        <w:lastRenderedPageBreak/>
        <w:drawing>
          <wp:inline distT="0" distB="0" distL="0" distR="0" wp14:anchorId="4CDF4372" wp14:editId="2C2B5CCF">
            <wp:extent cx="5715000" cy="4290060"/>
            <wp:effectExtent l="0" t="0" r="0" b="0"/>
            <wp:docPr id="1" name="obrázek 1" descr="Obnova ob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nova obce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p w14:paraId="1E86DD9E" w14:textId="77777777" w:rsidR="00F662F5" w:rsidRPr="00F662F5" w:rsidRDefault="00F662F5" w:rsidP="00F662F5">
      <w:pPr>
        <w:shd w:val="clear" w:color="auto" w:fill="FFFFFF"/>
        <w:spacing w:before="120" w:after="0" w:line="240" w:lineRule="auto"/>
        <w:rPr>
          <w:rFonts w:ascii="Arial" w:eastAsia="Times New Roman" w:hAnsi="Arial" w:cs="Arial"/>
          <w:color w:val="444444"/>
          <w:kern w:val="0"/>
          <w:lang w:eastAsia="cs-CZ"/>
          <w14:ligatures w14:val="none"/>
        </w:rPr>
      </w:pPr>
      <w:r w:rsidRPr="00F662F5">
        <w:rPr>
          <w:rFonts w:ascii="Arial" w:eastAsia="Times New Roman" w:hAnsi="Arial" w:cs="Arial"/>
          <w:noProof/>
          <w:color w:val="444444"/>
          <w:kern w:val="0"/>
          <w:lang w:eastAsia="cs-CZ"/>
          <w14:ligatures w14:val="none"/>
        </w:rPr>
        <w:drawing>
          <wp:inline distT="0" distB="0" distL="0" distR="0" wp14:anchorId="1694365C" wp14:editId="4EF633FF">
            <wp:extent cx="5715000" cy="4290060"/>
            <wp:effectExtent l="0" t="0" r="0" b="0"/>
            <wp:docPr id="2" name="obrázek 2" descr="Program obnovy venkova obce Třešt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gram obnovy venkova obce Třeština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p w14:paraId="36F0BF14" w14:textId="77777777" w:rsidR="00F662F5" w:rsidRPr="00F662F5" w:rsidRDefault="00F662F5" w:rsidP="00F662F5">
      <w:pPr>
        <w:shd w:val="clear" w:color="auto" w:fill="FFFFFF"/>
        <w:spacing w:after="0" w:line="240" w:lineRule="auto"/>
        <w:rPr>
          <w:rFonts w:ascii="Arial" w:eastAsia="Times New Roman" w:hAnsi="Arial" w:cs="Arial"/>
          <w:color w:val="444444"/>
          <w:kern w:val="0"/>
          <w:lang w:eastAsia="cs-CZ"/>
          <w14:ligatures w14:val="none"/>
        </w:rPr>
      </w:pPr>
      <w:r w:rsidRPr="00F662F5">
        <w:rPr>
          <w:rFonts w:ascii="Arial" w:eastAsia="Times New Roman" w:hAnsi="Arial" w:cs="Arial"/>
          <w:noProof/>
          <w:color w:val="444444"/>
          <w:kern w:val="0"/>
          <w:lang w:eastAsia="cs-CZ"/>
          <w14:ligatures w14:val="none"/>
        </w:rPr>
        <w:lastRenderedPageBreak/>
        <w:drawing>
          <wp:inline distT="0" distB="0" distL="0" distR="0" wp14:anchorId="5635AFE7" wp14:editId="64AA0AD4">
            <wp:extent cx="5715000" cy="4290060"/>
            <wp:effectExtent l="0" t="0" r="0" b="0"/>
            <wp:docPr id="3" name="obrázek 3" descr="Program obnovy venkova obce Třešti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gram obnovy venkova obce Třeština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p w14:paraId="41B80146" w14:textId="77777777" w:rsidR="00F662F5" w:rsidRDefault="00F662F5"/>
    <w:sectPr w:rsidR="00F662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ekoWeb">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2F5"/>
    <w:rsid w:val="00D25E6D"/>
    <w:rsid w:val="00F66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AE683"/>
  <w15:chartTrackingRefBased/>
  <w15:docId w15:val="{D00D2D17-55EF-4824-A0C1-D9C4F254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66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66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662F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662F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662F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662F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662F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662F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662F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62F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662F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662F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662F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662F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662F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662F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662F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662F5"/>
    <w:rPr>
      <w:rFonts w:eastAsiaTheme="majorEastAsia" w:cstheme="majorBidi"/>
      <w:color w:val="272727" w:themeColor="text1" w:themeTint="D8"/>
    </w:rPr>
  </w:style>
  <w:style w:type="paragraph" w:styleId="Nzev">
    <w:name w:val="Title"/>
    <w:basedOn w:val="Normln"/>
    <w:next w:val="Normln"/>
    <w:link w:val="NzevChar"/>
    <w:uiPriority w:val="10"/>
    <w:qFormat/>
    <w:rsid w:val="00F66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662F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662F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662F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662F5"/>
    <w:pPr>
      <w:spacing w:before="160"/>
      <w:jc w:val="center"/>
    </w:pPr>
    <w:rPr>
      <w:i/>
      <w:iCs/>
      <w:color w:val="404040" w:themeColor="text1" w:themeTint="BF"/>
    </w:rPr>
  </w:style>
  <w:style w:type="character" w:customStyle="1" w:styleId="CittChar">
    <w:name w:val="Citát Char"/>
    <w:basedOn w:val="Standardnpsmoodstavce"/>
    <w:link w:val="Citt"/>
    <w:uiPriority w:val="29"/>
    <w:rsid w:val="00F662F5"/>
    <w:rPr>
      <w:i/>
      <w:iCs/>
      <w:color w:val="404040" w:themeColor="text1" w:themeTint="BF"/>
    </w:rPr>
  </w:style>
  <w:style w:type="paragraph" w:styleId="Odstavecseseznamem">
    <w:name w:val="List Paragraph"/>
    <w:basedOn w:val="Normln"/>
    <w:uiPriority w:val="34"/>
    <w:qFormat/>
    <w:rsid w:val="00F662F5"/>
    <w:pPr>
      <w:ind w:left="720"/>
      <w:contextualSpacing/>
    </w:pPr>
  </w:style>
  <w:style w:type="character" w:styleId="Zdraznnintenzivn">
    <w:name w:val="Intense Emphasis"/>
    <w:basedOn w:val="Standardnpsmoodstavce"/>
    <w:uiPriority w:val="21"/>
    <w:qFormat/>
    <w:rsid w:val="00F662F5"/>
    <w:rPr>
      <w:i/>
      <w:iCs/>
      <w:color w:val="0F4761" w:themeColor="accent1" w:themeShade="BF"/>
    </w:rPr>
  </w:style>
  <w:style w:type="paragraph" w:styleId="Vrazncitt">
    <w:name w:val="Intense Quote"/>
    <w:basedOn w:val="Normln"/>
    <w:next w:val="Normln"/>
    <w:link w:val="VrazncittChar"/>
    <w:uiPriority w:val="30"/>
    <w:qFormat/>
    <w:rsid w:val="00F66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662F5"/>
    <w:rPr>
      <w:i/>
      <w:iCs/>
      <w:color w:val="0F4761" w:themeColor="accent1" w:themeShade="BF"/>
    </w:rPr>
  </w:style>
  <w:style w:type="character" w:styleId="Odkazintenzivn">
    <w:name w:val="Intense Reference"/>
    <w:basedOn w:val="Standardnpsmoodstavce"/>
    <w:uiPriority w:val="32"/>
    <w:qFormat/>
    <w:rsid w:val="00F662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1586</Words>
  <Characters>9359</Characters>
  <Application>Microsoft Office Word</Application>
  <DocSecurity>0</DocSecurity>
  <Lines>77</Lines>
  <Paragraphs>21</Paragraphs>
  <ScaleCrop>false</ScaleCrop>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2026-03-23T12:12:00Z</dcterms:created>
  <dcterms:modified xsi:type="dcterms:W3CDTF">2026-03-23T12:12:00Z</dcterms:modified>
</cp:coreProperties>
</file>